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D7D9C" w14:textId="77777777" w:rsidR="001670A0" w:rsidRDefault="00E71BE5">
      <w:pPr>
        <w:ind w:firstLine="5529"/>
      </w:pPr>
      <w:r>
        <w:t xml:space="preserve">Приложение № 3 к решению </w:t>
      </w:r>
    </w:p>
    <w:p w14:paraId="7CF89A71" w14:textId="77777777" w:rsidR="001670A0" w:rsidRDefault="00E71BE5">
      <w:pPr>
        <w:ind w:firstLine="5529"/>
      </w:pPr>
      <w:r>
        <w:t>ККСД</w:t>
      </w:r>
      <w:r w:rsidR="0059696E">
        <w:t xml:space="preserve"> № </w:t>
      </w:r>
      <w:r w:rsidR="001F588F">
        <w:t>1</w:t>
      </w:r>
      <w:r w:rsidR="00910E9B">
        <w:t>.1</w:t>
      </w:r>
      <w:r w:rsidR="001F588F">
        <w:t xml:space="preserve"> </w:t>
      </w:r>
      <w:r>
        <w:t>от 0</w:t>
      </w:r>
      <w:r w:rsidR="00535983">
        <w:t>4</w:t>
      </w:r>
      <w:r>
        <w:t>.04.2022 г.</w:t>
      </w:r>
    </w:p>
    <w:p w14:paraId="6849D9E8" w14:textId="77777777" w:rsidR="001670A0" w:rsidRDefault="001670A0"/>
    <w:p w14:paraId="74399908" w14:textId="77777777" w:rsidR="001670A0" w:rsidRDefault="001670A0"/>
    <w:p w14:paraId="60B0BC7E" w14:textId="77777777" w:rsidR="001670A0" w:rsidRDefault="00E71BE5">
      <w:pPr>
        <w:jc w:val="center"/>
        <w:rPr>
          <w:b/>
        </w:rPr>
      </w:pPr>
      <w:r>
        <w:rPr>
          <w:b/>
        </w:rPr>
        <w:t>Профсоюзные уроки в учебных заведениях в преддверии Первомая.</w:t>
      </w:r>
    </w:p>
    <w:p w14:paraId="773C1FE3" w14:textId="77777777" w:rsidR="001670A0" w:rsidRDefault="001670A0">
      <w:pPr>
        <w:jc w:val="center"/>
        <w:rPr>
          <w:b/>
        </w:rPr>
      </w:pPr>
    </w:p>
    <w:p w14:paraId="58A039CE" w14:textId="77777777" w:rsidR="001670A0" w:rsidRDefault="006143AB" w:rsidP="006143AB">
      <w:pPr>
        <w:spacing w:line="360" w:lineRule="exact"/>
        <w:jc w:val="both"/>
      </w:pPr>
      <w:r>
        <w:t xml:space="preserve">В 2020 году в рамках </w:t>
      </w:r>
      <w:r w:rsidR="00E71BE5">
        <w:t xml:space="preserve">Всероссийского молодежного профсоюзного форума ФНПР «Стратегический резерв 2020» участниками были разработаны материалы Планы проведения внеклассных мероприятий                   для учащихся общеобразовательных учреждений. </w:t>
      </w:r>
    </w:p>
    <w:p w14:paraId="15D674DF" w14:textId="77777777" w:rsidR="001670A0" w:rsidRDefault="00E71BE5" w:rsidP="006143AB">
      <w:pPr>
        <w:spacing w:line="360" w:lineRule="exact"/>
        <w:jc w:val="both"/>
      </w:pPr>
      <w:r>
        <w:t>Разработанные материалы предназначены для начальных,                                    9 и 11 классов.</w:t>
      </w:r>
    </w:p>
    <w:p w14:paraId="5F4E4B1A" w14:textId="77777777" w:rsidR="001670A0" w:rsidRDefault="00E71BE5" w:rsidP="006143AB">
      <w:pPr>
        <w:spacing w:line="360" w:lineRule="exact"/>
        <w:jc w:val="both"/>
      </w:pPr>
      <w:r>
        <w:t xml:space="preserve">Цель проведения мероприятия: </w:t>
      </w:r>
    </w:p>
    <w:p w14:paraId="59A41835" w14:textId="77777777" w:rsidR="00AE1484" w:rsidRDefault="00AE1484" w:rsidP="006143AB">
      <w:pPr>
        <w:spacing w:line="360" w:lineRule="exact"/>
        <w:jc w:val="both"/>
      </w:pPr>
      <w:r>
        <w:t>- знакомство с основами трудового законодательства;</w:t>
      </w:r>
    </w:p>
    <w:p w14:paraId="07419B73" w14:textId="77777777" w:rsidR="001670A0" w:rsidRDefault="00E71BE5" w:rsidP="006143AB">
      <w:pPr>
        <w:spacing w:line="360" w:lineRule="exact"/>
        <w:jc w:val="both"/>
      </w:pPr>
      <w:r>
        <w:t>- ознакомление с профсоюзным движением страны;</w:t>
      </w:r>
    </w:p>
    <w:p w14:paraId="7AF5375B" w14:textId="77777777" w:rsidR="001670A0" w:rsidRDefault="00E71BE5" w:rsidP="006143AB">
      <w:pPr>
        <w:spacing w:line="360" w:lineRule="exact"/>
        <w:jc w:val="both"/>
      </w:pPr>
      <w:r>
        <w:t>- мотивация профсоюзного членства.</w:t>
      </w:r>
    </w:p>
    <w:p w14:paraId="2C59A12F" w14:textId="151EFD1B" w:rsidR="001670A0" w:rsidRDefault="00E71BE5" w:rsidP="006143AB">
      <w:pPr>
        <w:spacing w:line="360" w:lineRule="exact"/>
        <w:jc w:val="both"/>
      </w:pPr>
      <w:r>
        <w:t xml:space="preserve">Методические материалы для проведения  </w:t>
      </w:r>
      <w:r w:rsidR="0007098B">
        <w:t>можно запросить в организационно-информационном отделе Судпроф.</w:t>
      </w:r>
      <w:bookmarkStart w:id="0" w:name="_GoBack"/>
      <w:bookmarkEnd w:id="0"/>
    </w:p>
    <w:p w14:paraId="05895D1F" w14:textId="77777777" w:rsidR="001670A0" w:rsidRDefault="00AE1484" w:rsidP="006143AB">
      <w:pPr>
        <w:spacing w:line="360" w:lineRule="exact"/>
        <w:jc w:val="both"/>
      </w:pPr>
      <w:r>
        <w:t xml:space="preserve">Сценарии, подготовленные для учащихся 9-11 классов, могут также использоваться </w:t>
      </w:r>
      <w:r w:rsidR="00E71BE5">
        <w:t>для учащихся</w:t>
      </w:r>
      <w:r>
        <w:t xml:space="preserve"> суз</w:t>
      </w:r>
      <w:r w:rsidR="00E71BE5">
        <w:t xml:space="preserve">ов и </w:t>
      </w:r>
      <w:r>
        <w:t>вуз</w:t>
      </w:r>
      <w:r w:rsidR="00E71BE5">
        <w:t>ов</w:t>
      </w:r>
      <w:r>
        <w:t xml:space="preserve">. В случае использования собственных сценариев, </w:t>
      </w:r>
      <w:r w:rsidR="00E71BE5">
        <w:t>материал</w:t>
      </w:r>
      <w:r>
        <w:t xml:space="preserve">ы </w:t>
      </w:r>
      <w:r w:rsidR="00E71BE5">
        <w:t>предварительно согласов</w:t>
      </w:r>
      <w:r w:rsidR="00C948A5">
        <w:t>ыв</w:t>
      </w:r>
      <w:r w:rsidR="00E71BE5">
        <w:t>а</w:t>
      </w:r>
      <w:r>
        <w:t>ются</w:t>
      </w:r>
      <w:r w:rsidR="00E71BE5">
        <w:t xml:space="preserve">                         с вышестоящей профсоюзной организацией.</w:t>
      </w:r>
    </w:p>
    <w:p w14:paraId="01C627F6" w14:textId="77777777" w:rsidR="001670A0" w:rsidRDefault="001670A0" w:rsidP="006143AB">
      <w:pPr>
        <w:spacing w:line="360" w:lineRule="exact"/>
        <w:jc w:val="both"/>
      </w:pPr>
    </w:p>
    <w:p w14:paraId="29F7B69A" w14:textId="77777777" w:rsidR="001670A0" w:rsidRDefault="00E71BE5" w:rsidP="006143AB">
      <w:pPr>
        <w:pStyle w:val="af4"/>
        <w:spacing w:line="360" w:lineRule="exact"/>
        <w:ind w:left="0"/>
        <w:jc w:val="both"/>
        <w:rPr>
          <w:i/>
        </w:rPr>
      </w:pPr>
      <w:r>
        <w:rPr>
          <w:i/>
        </w:rPr>
        <w:t>В случае возникновения вопросов по проведению внеклассных уроков необходимо обращаться в Департамент Аппарата ФНПР по связям                 с общественностью, молодежной политике и развитию профсоюзного движения по телефонам: 8 (495) 938-86-52,  8 (495) 938-84-18.</w:t>
      </w:r>
    </w:p>
    <w:p w14:paraId="1F24E833" w14:textId="77777777" w:rsidR="001670A0" w:rsidRDefault="001670A0">
      <w:pPr>
        <w:jc w:val="both"/>
      </w:pPr>
    </w:p>
    <w:p w14:paraId="65ECA41F" w14:textId="77777777" w:rsidR="001670A0" w:rsidRDefault="001670A0"/>
    <w:p w14:paraId="426130EC" w14:textId="77777777" w:rsidR="001670A0" w:rsidRDefault="001670A0"/>
    <w:sectPr w:rsidR="001670A0" w:rsidSect="001670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A6BB" w14:textId="77777777" w:rsidR="001936BD" w:rsidRDefault="001936BD">
      <w:r>
        <w:separator/>
      </w:r>
    </w:p>
  </w:endnote>
  <w:endnote w:type="continuationSeparator" w:id="0">
    <w:p w14:paraId="0BF3E335" w14:textId="77777777" w:rsidR="001936BD" w:rsidRDefault="0019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4A87C" w14:textId="77777777" w:rsidR="001936BD" w:rsidRDefault="001936BD">
      <w:r>
        <w:separator/>
      </w:r>
    </w:p>
  </w:footnote>
  <w:footnote w:type="continuationSeparator" w:id="0">
    <w:p w14:paraId="07E6B0EC" w14:textId="77777777" w:rsidR="001936BD" w:rsidRDefault="0019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FD95" w14:textId="77777777" w:rsidR="00E679B4" w:rsidRDefault="00E679B4" w:rsidP="00E679B4">
    <w:pPr>
      <w:pStyle w:val="af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0A0"/>
    <w:rsid w:val="000141DF"/>
    <w:rsid w:val="00020E9D"/>
    <w:rsid w:val="0007098B"/>
    <w:rsid w:val="001670A0"/>
    <w:rsid w:val="001936BD"/>
    <w:rsid w:val="001E29AF"/>
    <w:rsid w:val="001F588F"/>
    <w:rsid w:val="003C1EB2"/>
    <w:rsid w:val="003F3699"/>
    <w:rsid w:val="004B535E"/>
    <w:rsid w:val="004C6423"/>
    <w:rsid w:val="00535983"/>
    <w:rsid w:val="0059696E"/>
    <w:rsid w:val="006143AB"/>
    <w:rsid w:val="007B71F8"/>
    <w:rsid w:val="00910E9B"/>
    <w:rsid w:val="0091183B"/>
    <w:rsid w:val="00965488"/>
    <w:rsid w:val="00AE1484"/>
    <w:rsid w:val="00BB2830"/>
    <w:rsid w:val="00C948A5"/>
    <w:rsid w:val="00E679B4"/>
    <w:rsid w:val="00E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AF54"/>
  <w15:docId w15:val="{EC47788A-672C-4B4F-954C-37BAA8DB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670A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1670A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670A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1670A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670A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1670A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670A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1670A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670A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1670A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670A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1670A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670A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1670A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670A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1670A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670A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1670A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1670A0"/>
  </w:style>
  <w:style w:type="paragraph" w:styleId="a4">
    <w:name w:val="Title"/>
    <w:basedOn w:val="a"/>
    <w:next w:val="a"/>
    <w:link w:val="a5"/>
    <w:uiPriority w:val="10"/>
    <w:qFormat/>
    <w:rsid w:val="001670A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1670A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670A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70A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670A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670A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670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670A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670A0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1670A0"/>
  </w:style>
  <w:style w:type="paragraph" w:customStyle="1" w:styleId="10">
    <w:name w:val="Нижний колонтитул1"/>
    <w:basedOn w:val="a"/>
    <w:link w:val="CaptionChar"/>
    <w:uiPriority w:val="99"/>
    <w:unhideWhenUsed/>
    <w:rsid w:val="001670A0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1670A0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670A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1670A0"/>
  </w:style>
  <w:style w:type="table" w:styleId="aa">
    <w:name w:val="Table Grid"/>
    <w:basedOn w:val="a1"/>
    <w:uiPriority w:val="59"/>
    <w:rsid w:val="00167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670A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1670A0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670A0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1670A0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1670A0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1670A0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670A0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670A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670A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670A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670A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670A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670A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670A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670A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670A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670A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670A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670A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670A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670A0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670A0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670A0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670A0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670A0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670A0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670A0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670A0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670A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670A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670A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670A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670A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670A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670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670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670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670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670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670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670A0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670A0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670A0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670A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670A0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670A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670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670A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670A0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670A0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670A0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670A0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670A0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670A0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670A0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670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670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670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670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670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670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670A0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670A0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670A0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670A0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670A0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670A0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670A0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670A0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670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670A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670A0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670A0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670A0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670A0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670A0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670A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670A0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670A0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670A0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670A0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670A0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670A0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670A0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670A0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670A0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670A0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670A0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670A0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670A0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670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670A0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670A0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670A0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670A0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670A0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670A0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670A0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670A0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670A0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670A0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670A0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670A0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670A0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670A0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670A0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670A0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670A0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670A0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670A0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670A0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670A0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1670A0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1670A0"/>
    <w:rPr>
      <w:sz w:val="18"/>
    </w:rPr>
  </w:style>
  <w:style w:type="character" w:styleId="ad">
    <w:name w:val="footnote reference"/>
    <w:basedOn w:val="a0"/>
    <w:uiPriority w:val="99"/>
    <w:unhideWhenUsed/>
    <w:rsid w:val="001670A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1670A0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1670A0"/>
    <w:rPr>
      <w:sz w:val="20"/>
    </w:rPr>
  </w:style>
  <w:style w:type="character" w:styleId="af0">
    <w:name w:val="endnote reference"/>
    <w:basedOn w:val="a0"/>
    <w:uiPriority w:val="99"/>
    <w:semiHidden/>
    <w:unhideWhenUsed/>
    <w:rsid w:val="001670A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670A0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1670A0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1670A0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1670A0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1670A0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1670A0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1670A0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1670A0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1670A0"/>
    <w:pPr>
      <w:spacing w:after="57"/>
      <w:ind w:left="2268" w:firstLine="0"/>
    </w:pPr>
  </w:style>
  <w:style w:type="paragraph" w:styleId="af1">
    <w:name w:val="TOC Heading"/>
    <w:uiPriority w:val="39"/>
    <w:unhideWhenUsed/>
    <w:rsid w:val="001670A0"/>
  </w:style>
  <w:style w:type="paragraph" w:styleId="af2">
    <w:name w:val="table of figures"/>
    <w:basedOn w:val="a"/>
    <w:next w:val="a"/>
    <w:uiPriority w:val="99"/>
    <w:unhideWhenUsed/>
    <w:rsid w:val="001670A0"/>
  </w:style>
  <w:style w:type="character" w:styleId="af3">
    <w:name w:val="Hyperlink"/>
    <w:basedOn w:val="a0"/>
    <w:uiPriority w:val="99"/>
    <w:unhideWhenUsed/>
    <w:rsid w:val="001670A0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1670A0"/>
    <w:pPr>
      <w:ind w:left="720"/>
      <w:contextualSpacing/>
    </w:pPr>
  </w:style>
  <w:style w:type="paragraph" w:styleId="af5">
    <w:name w:val="header"/>
    <w:basedOn w:val="a"/>
    <w:link w:val="af6"/>
    <w:uiPriority w:val="99"/>
    <w:semiHidden/>
    <w:unhideWhenUsed/>
    <w:rsid w:val="00E679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E679B4"/>
  </w:style>
  <w:style w:type="paragraph" w:styleId="af7">
    <w:name w:val="footer"/>
    <w:basedOn w:val="a"/>
    <w:link w:val="af8"/>
    <w:uiPriority w:val="99"/>
    <w:semiHidden/>
    <w:unhideWhenUsed/>
    <w:rsid w:val="00E679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E67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E.A.Bogdanova</dc:creator>
  <cp:keywords/>
  <dc:description/>
  <cp:lastModifiedBy>Viktoria</cp:lastModifiedBy>
  <cp:revision>19</cp:revision>
  <cp:lastPrinted>2022-04-04T13:59:00Z</cp:lastPrinted>
  <dcterms:created xsi:type="dcterms:W3CDTF">2022-03-25T12:59:00Z</dcterms:created>
  <dcterms:modified xsi:type="dcterms:W3CDTF">2022-04-07T08:52:00Z</dcterms:modified>
</cp:coreProperties>
</file>