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07E4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В отчете не учитываются внештатные технические инспекторы труда, а проделанная ими работа может быть описана в пояснительной записке к отчету.</w:t>
      </w:r>
    </w:p>
    <w:p w14:paraId="12C21421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В записке дается общий анализ проблем по отрасли (состояние производственного травматизма и профессиональной заболеваемости, проведение медицинских осмотров, проведение специальной оценки условий труда, обеспечение средствами индивидуальной защиты, гарантии и компенсации за работу во вредных и (или) опасных условиях труда, труд женщин, работников в возрасте до 18 лет и др.).</w:t>
      </w:r>
    </w:p>
    <w:p w14:paraId="41C92BCF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Дополнительно в пояснительной записке отражается информация:</w:t>
      </w:r>
    </w:p>
    <w:p w14:paraId="75BAF92B" w14:textId="7074896E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- о принятии и реализации ведомственных и территориальных программ по улучшению условий и охраны труда;</w:t>
      </w:r>
    </w:p>
    <w:p w14:paraId="3DEC95C1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- о соблюдении законных прав и интересов, застрахованных в соответствии с законодательством об обязательном социальном страховании от несчастных случаев на производстве и профессиональных заболеваниях;</w:t>
      </w:r>
    </w:p>
    <w:p w14:paraId="50499B55" w14:textId="3839DB6A" w:rsidR="00A576B2" w:rsidRP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- об обобщении и распространении положительного опыта по охране труда и экологии, рассмотрении вопросов охраны труда на заседаниях коллегиальных органов профсоюзов, об участии в подготовке проектов законов и иных нормативных правовых актов, содержащих нормы трудового права.</w:t>
      </w:r>
    </w:p>
    <w:p w14:paraId="787D5349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A576B2">
        <w:rPr>
          <w:rStyle w:val="a4"/>
          <w:sz w:val="28"/>
          <w:szCs w:val="28"/>
        </w:rPr>
        <w:t>Особенности заполнения электронной формы отчета 19-ТИ:</w:t>
      </w:r>
    </w:p>
    <w:p w14:paraId="50EB751E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 xml:space="preserve">Нельзя снимать защиту и вносить любые изменения в структуру таблицы. Такие файлы будут возвращены для исправления недостатков. </w:t>
      </w:r>
    </w:p>
    <w:p w14:paraId="30666F90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В ячейки таблицы вносятся только цифровые значения. Если запрашиваемая информация у Вас отсутствует, в соответствующую ячейку ставится цифра «0» (Ноль).</w:t>
      </w:r>
    </w:p>
    <w:p w14:paraId="076F4314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Значения по ряду итоговых параметров подсчитываются автоматически после введения промежуточных данных.</w:t>
      </w:r>
    </w:p>
    <w:p w14:paraId="4B605923" w14:textId="30FCBD88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 xml:space="preserve">Строка 2 заполняется только территориальными и межрегиональными объединениями организаций профсоюзов </w:t>
      </w:r>
      <w:r w:rsidRPr="00A576B2">
        <w:rPr>
          <w:sz w:val="28"/>
          <w:szCs w:val="28"/>
        </w:rPr>
        <w:t>в отношении инспекторов,</w:t>
      </w:r>
      <w:r w:rsidRPr="00A576B2">
        <w:rPr>
          <w:sz w:val="28"/>
          <w:szCs w:val="28"/>
        </w:rPr>
        <w:t xml:space="preserve"> находящихся в штате аппарата соответствующего объединения.</w:t>
      </w:r>
    </w:p>
    <w:p w14:paraId="0706302D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 xml:space="preserve">Строка 4 заполняется только общероссийскими и межрегиональными профсоюзами </w:t>
      </w:r>
      <w:r w:rsidRPr="00A576B2">
        <w:rPr>
          <w:sz w:val="28"/>
          <w:szCs w:val="28"/>
        </w:rPr>
        <w:t>в отношении инспекторов,</w:t>
      </w:r>
      <w:r w:rsidRPr="00A576B2">
        <w:rPr>
          <w:sz w:val="28"/>
          <w:szCs w:val="28"/>
        </w:rPr>
        <w:t xml:space="preserve"> находящихся в штате аппарата соответствующего профсоюза.</w:t>
      </w:r>
    </w:p>
    <w:p w14:paraId="04ACD876" w14:textId="77777777" w:rsid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lastRenderedPageBreak/>
        <w:t>В 9 разделе (строки 55-60) указываются количество случаев. Например, при групповом случае с 3 погибшими, в отчете указывается 1 групповой случай, в 58 строку включать погибших не надо. Количество пострадавших можно указать в анализе травматизма в пояснительной записке.</w:t>
      </w:r>
    </w:p>
    <w:p w14:paraId="32D8D96E" w14:textId="75F8EC66" w:rsidR="00A576B2" w:rsidRP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576B2">
        <w:rPr>
          <w:sz w:val="28"/>
          <w:szCs w:val="28"/>
        </w:rPr>
        <w:t>При указании в отчете количества исковых заявлений, рассмотренных в судах с участием технических инспекторов труда, в пояснительной записке описываются исковые требования, проведенная работа инспектора и решение суда, либо прикладываются копии соответствующих решений.</w:t>
      </w:r>
    </w:p>
    <w:p w14:paraId="441A2ABA" w14:textId="77777777" w:rsidR="00A576B2" w:rsidRPr="00A576B2" w:rsidRDefault="00A576B2" w:rsidP="00A57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6B2">
        <w:rPr>
          <w:sz w:val="28"/>
          <w:szCs w:val="28"/>
        </w:rPr>
        <w:t>Заполненный отчет (нет красных выделений в таблице) направляется на электронную почту mprss@mail.ru.</w:t>
      </w:r>
    </w:p>
    <w:p w14:paraId="127E18BA" w14:textId="77777777" w:rsidR="00870559" w:rsidRPr="00A576B2" w:rsidRDefault="00870559" w:rsidP="00A576B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70559" w:rsidRPr="00A576B2" w:rsidSect="00A576B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59"/>
    <w:rsid w:val="00870559"/>
    <w:rsid w:val="00A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6933"/>
  <w15:chartTrackingRefBased/>
  <w15:docId w15:val="{58454660-4554-45B0-AC69-BA2D986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2023-01-12T10:51:00Z</dcterms:created>
  <dcterms:modified xsi:type="dcterms:W3CDTF">2023-01-12T10:53:00Z</dcterms:modified>
</cp:coreProperties>
</file>