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4661" w14:textId="7E48699E" w:rsidR="00076F69" w:rsidRPr="0029220B" w:rsidRDefault="00076F69" w:rsidP="00076F6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9220B">
        <w:rPr>
          <w:rFonts w:ascii="Times New Roman" w:hAnsi="Times New Roman" w:cs="Times New Roman"/>
          <w:b/>
          <w:bCs/>
          <w:sz w:val="28"/>
          <w:szCs w:val="28"/>
        </w:rPr>
        <w:t>Комментарии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заполнению </w:t>
      </w:r>
      <w:r w:rsidRPr="00541CD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9220B">
        <w:rPr>
          <w:rFonts w:ascii="Times New Roman" w:hAnsi="Times New Roman" w:cs="Times New Roman"/>
          <w:sz w:val="28"/>
          <w:szCs w:val="28"/>
        </w:rPr>
        <w:t>сбора данных профсоюзного мониторинга</w:t>
      </w:r>
      <w:r w:rsidR="0029220B">
        <w:rPr>
          <w:rFonts w:ascii="Times New Roman" w:hAnsi="Times New Roman" w:cs="Times New Roman"/>
          <w:sz w:val="28"/>
          <w:szCs w:val="28"/>
        </w:rPr>
        <w:t xml:space="preserve"> </w:t>
      </w:r>
      <w:r w:rsidRPr="0029220B">
        <w:rPr>
          <w:rFonts w:ascii="Times New Roman" w:hAnsi="Times New Roman" w:cs="Times New Roman"/>
          <w:b/>
          <w:bCs/>
          <w:sz w:val="28"/>
          <w:szCs w:val="28"/>
        </w:rPr>
        <w:t>с примерами</w:t>
      </w:r>
    </w:p>
    <w:p w14:paraId="763263A4" w14:textId="77777777" w:rsidR="00194FCB" w:rsidRPr="00541CDD" w:rsidRDefault="00194FCB" w:rsidP="00194FCB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700"/>
        <w:gridCol w:w="1264"/>
        <w:gridCol w:w="2345"/>
        <w:gridCol w:w="1821"/>
        <w:gridCol w:w="2253"/>
        <w:gridCol w:w="2388"/>
        <w:gridCol w:w="1352"/>
      </w:tblGrid>
      <w:tr w:rsidR="00076F69" w:rsidRPr="0029220B" w14:paraId="695326AE" w14:textId="1315E91A" w:rsidTr="0029220B">
        <w:trPr>
          <w:trHeight w:val="70"/>
          <w:tblHeader/>
        </w:trPr>
        <w:tc>
          <w:tcPr>
            <w:tcW w:w="0" w:type="auto"/>
            <w:vAlign w:val="center"/>
          </w:tcPr>
          <w:p w14:paraId="06258A09" w14:textId="77777777" w:rsidR="0001267E" w:rsidRPr="0029220B" w:rsidRDefault="0001267E" w:rsidP="0001267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14:paraId="692D2DB2" w14:textId="77777777" w:rsidR="0001267E" w:rsidRPr="0029220B" w:rsidRDefault="0001267E" w:rsidP="0001267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</w:tcPr>
          <w:p w14:paraId="053EE8DF" w14:textId="77777777" w:rsidR="0001267E" w:rsidRPr="0029220B" w:rsidRDefault="0001267E" w:rsidP="0001267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вид экономической деятельности</w:t>
            </w:r>
          </w:p>
        </w:tc>
        <w:tc>
          <w:tcPr>
            <w:tcW w:w="0" w:type="auto"/>
            <w:vAlign w:val="center"/>
          </w:tcPr>
          <w:p w14:paraId="5978795E" w14:textId="77777777" w:rsidR="0001267E" w:rsidRPr="0029220B" w:rsidRDefault="0001267E" w:rsidP="0001267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b/>
                <w:sz w:val="28"/>
                <w:szCs w:val="28"/>
              </w:rPr>
              <w:t>Высвобождение работников</w:t>
            </w:r>
          </w:p>
        </w:tc>
        <w:tc>
          <w:tcPr>
            <w:tcW w:w="0" w:type="auto"/>
            <w:vAlign w:val="center"/>
          </w:tcPr>
          <w:p w14:paraId="7DD4FA7D" w14:textId="77777777" w:rsidR="0001267E" w:rsidRPr="0029220B" w:rsidRDefault="0001267E" w:rsidP="0001267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b/>
                <w:sz w:val="28"/>
                <w:szCs w:val="28"/>
              </w:rPr>
              <w:t>Задолженность по заработной плате</w:t>
            </w:r>
          </w:p>
        </w:tc>
        <w:tc>
          <w:tcPr>
            <w:tcW w:w="0" w:type="auto"/>
            <w:vAlign w:val="center"/>
          </w:tcPr>
          <w:p w14:paraId="6E9A8A77" w14:textId="77777777" w:rsidR="0001267E" w:rsidRPr="0029220B" w:rsidRDefault="0001267E" w:rsidP="0001267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0" w:type="auto"/>
            <w:vAlign w:val="center"/>
          </w:tcPr>
          <w:p w14:paraId="39BED737" w14:textId="77777777" w:rsidR="0001267E" w:rsidRPr="0029220B" w:rsidRDefault="0001267E" w:rsidP="0001267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b/>
                <w:sz w:val="28"/>
                <w:szCs w:val="28"/>
              </w:rPr>
              <w:t>Прочие проблемы в организации</w:t>
            </w:r>
          </w:p>
        </w:tc>
        <w:tc>
          <w:tcPr>
            <w:tcW w:w="0" w:type="auto"/>
            <w:vAlign w:val="center"/>
          </w:tcPr>
          <w:p w14:paraId="4A9C4BB5" w14:textId="1EC7B5A1" w:rsidR="0001267E" w:rsidRPr="0029220B" w:rsidRDefault="0001267E" w:rsidP="0001267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ППО</w:t>
            </w:r>
          </w:p>
        </w:tc>
      </w:tr>
      <w:tr w:rsidR="00076F69" w:rsidRPr="0029220B" w14:paraId="73D43406" w14:textId="77777777" w:rsidTr="005063F9">
        <w:trPr>
          <w:trHeight w:val="190"/>
        </w:trPr>
        <w:tc>
          <w:tcPr>
            <w:tcW w:w="0" w:type="auto"/>
            <w:tcBorders>
              <w:bottom w:val="single" w:sz="4" w:space="0" w:color="auto"/>
            </w:tcBorders>
          </w:tcPr>
          <w:p w14:paraId="76E69D00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предприятия с указанием организационно-правовой формы. </w:t>
            </w:r>
          </w:p>
          <w:p w14:paraId="7E872050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EF8A16" w14:textId="111ACE42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Субъект РФ, </w:t>
            </w: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>в котором располагается организация. Если завод расположен в одном из регионов, а материнская компания – в другом, следует указывать местонахождение завода.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DF279B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упрощённое наименование вида деятельности. </w:t>
            </w:r>
          </w:p>
          <w:p w14:paraId="20912C8F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185404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количестве работников, подлежащих сокращению, увольнению (в случае если увольнение связано с экономической ситуацией на предприятии), сроках сокращения (увольнения). </w:t>
            </w:r>
          </w:p>
          <w:p w14:paraId="7C67371F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BAA3EA" w14:textId="4346785D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Сумма просроченной задолженности по заработной плате, численность работников, перед которыми имеется просроченная задолженность по заработной плате, длительность задолженности.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2F0106" w14:textId="40A0253D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>Сведения об объявления простоя, о введении режима неполного рабочего времени, неполной рабочей недели и др.: сроки (фактические или планируемые) начала и завершения, численность работников, на которых распространяется режим работы, и особенности оплаты их труда.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8BEF0E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 акций протеста (забастовок, митингов), нарушении прав профсоюза, об отказе от участия работодателя в коллективных переговорах, о применяемой процедуре банкротства и др.</w:t>
            </w:r>
          </w:p>
          <w:p w14:paraId="1B474C27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1AA4F0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Отметка о наличии первичной профсоюзной организации в организации (на предприятии). </w:t>
            </w:r>
          </w:p>
          <w:p w14:paraId="19412925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76F69" w:rsidRPr="0029220B" w14:paraId="33A6E49C" w14:textId="77777777" w:rsidTr="0029220B">
        <w:trPr>
          <w:trHeight w:val="469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14:paraId="7EDB06F5" w14:textId="70D0A462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примеры</w:t>
            </w:r>
          </w:p>
        </w:tc>
      </w:tr>
      <w:tr w:rsidR="00076F69" w:rsidRPr="0029220B" w14:paraId="0C777F40" w14:textId="65271F5B" w:rsidTr="005063F9">
        <w:trPr>
          <w:trHeight w:val="190"/>
        </w:trPr>
        <w:tc>
          <w:tcPr>
            <w:tcW w:w="0" w:type="auto"/>
            <w:tcBorders>
              <w:bottom w:val="single" w:sz="4" w:space="0" w:color="auto"/>
            </w:tcBorders>
          </w:tcPr>
          <w:p w14:paraId="01C34115" w14:textId="48022843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ПАО «Новое предприятие»</w:t>
            </w: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C60664C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47A4B" w14:textId="4C676DFA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филиала:  </w:t>
            </w:r>
            <w:r w:rsidRPr="002922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Большой</w:t>
            </w:r>
            <w:proofErr w:type="gramEnd"/>
            <w:r w:rsidRPr="002922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завод — ФЛ ПАО Старое предприятие»</w:t>
            </w: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FFC8EA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C55851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B306CF" w14:textId="4A7FB812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Липецкая обл</w:t>
            </w: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CB7B78" w14:textId="5319132E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56D67A" w14:textId="785C119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Машиностроение</w:t>
            </w: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1BB733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0CCED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14:paraId="577681BD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BDB03A" w14:textId="78C277B0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Транспортное машиностроение</w:t>
            </w: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14:paraId="094C88DB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B51FB5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сокращение 128 чел. с 15.05.2022</w:t>
            </w: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157055F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66BC99" w14:textId="568E04B2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увольнение 50 чел. по соглашению сторон до 01.07.2026.</w:t>
            </w:r>
          </w:p>
          <w:p w14:paraId="582B005D" w14:textId="398DAEA1" w:rsidR="0001267E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617050" w14:textId="53215585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14,5 млн руб. перед 214 чел. длительностью 2 мес</w:t>
            </w: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B9E294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2DDA01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простой для 300 чел. с 1 марта 2022 года с оплатой 2/3 тарифа;</w:t>
            </w:r>
          </w:p>
          <w:p w14:paraId="54B577A7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D925D9" w14:textId="50BC1942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трёхдневная рабочая неделя для 120 чел. в июне-августе 2022 года без оплаты времени простоя.</w:t>
            </w:r>
          </w:p>
          <w:p w14:paraId="6A3605BB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150D29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sz w:val="28"/>
                <w:szCs w:val="28"/>
              </w:rPr>
              <w:t xml:space="preserve">Пример: </w:t>
            </w: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17.02.2022 прошёл митинг в связи с непогашенной задолженностью по зарплате; </w:t>
            </w:r>
          </w:p>
          <w:p w14:paraId="4D054974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ind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E766C8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работодатель отказывается от заключения </w:t>
            </w:r>
            <w:proofErr w:type="spellStart"/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колдоговора</w:t>
            </w:r>
            <w:proofErr w:type="spellEnd"/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ноября 2021 года; </w:t>
            </w:r>
          </w:p>
          <w:p w14:paraId="700B22FD" w14:textId="77777777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B56143" w14:textId="365EDB2D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финансовое оздоровление с 01.02.2022.</w:t>
            </w:r>
          </w:p>
          <w:p w14:paraId="3586B917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681356" w14:textId="0250A6C6" w:rsidR="00076F69" w:rsidRPr="0029220B" w:rsidRDefault="00076F69" w:rsidP="00076F6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iCs/>
                <w:sz w:val="28"/>
                <w:szCs w:val="28"/>
              </w:rPr>
            </w:pPr>
            <w:r w:rsidRPr="0029220B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r w:rsidRPr="0029220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8EAD46E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F69" w:rsidRPr="0029220B" w14:paraId="1C742E68" w14:textId="503C12E8" w:rsidTr="005063F9">
        <w:trPr>
          <w:trHeight w:val="139"/>
        </w:trPr>
        <w:tc>
          <w:tcPr>
            <w:tcW w:w="0" w:type="auto"/>
            <w:tcBorders>
              <w:bottom w:val="wave" w:sz="6" w:space="0" w:color="auto"/>
            </w:tcBorders>
          </w:tcPr>
          <w:p w14:paraId="5F597032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wave" w:sz="6" w:space="0" w:color="auto"/>
            </w:tcBorders>
          </w:tcPr>
          <w:p w14:paraId="053225FA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wave" w:sz="6" w:space="0" w:color="auto"/>
            </w:tcBorders>
          </w:tcPr>
          <w:p w14:paraId="6FE7AC4D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wave" w:sz="6" w:space="0" w:color="auto"/>
            </w:tcBorders>
          </w:tcPr>
          <w:p w14:paraId="25CA06ED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wave" w:sz="6" w:space="0" w:color="auto"/>
            </w:tcBorders>
          </w:tcPr>
          <w:p w14:paraId="52787CCD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wave" w:sz="6" w:space="0" w:color="auto"/>
            </w:tcBorders>
          </w:tcPr>
          <w:p w14:paraId="7358A1FB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wave" w:sz="6" w:space="0" w:color="auto"/>
            </w:tcBorders>
          </w:tcPr>
          <w:p w14:paraId="2A4B0E66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wave" w:sz="6" w:space="0" w:color="auto"/>
            </w:tcBorders>
          </w:tcPr>
          <w:p w14:paraId="2BAE23ED" w14:textId="77777777" w:rsidR="0001267E" w:rsidRPr="0029220B" w:rsidRDefault="0001267E" w:rsidP="009037A8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1DF1B3" w14:textId="5DEBFE16" w:rsidR="009C2111" w:rsidRPr="00541CDD" w:rsidRDefault="009C2111" w:rsidP="00076F69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sectPr w:rsidR="009C2111" w:rsidRPr="00541CDD" w:rsidSect="00076F69">
      <w:footerReference w:type="default" r:id="rId6"/>
      <w:pgSz w:w="16838" w:h="11906" w:orient="landscape"/>
      <w:pgMar w:top="1134" w:right="1134" w:bottom="1134" w:left="1134" w:header="720" w:footer="720" w:gutter="0"/>
      <w:cols w:space="31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B4472" w14:textId="77777777" w:rsidR="008727B0" w:rsidRDefault="008727B0">
      <w:r>
        <w:separator/>
      </w:r>
    </w:p>
  </w:endnote>
  <w:endnote w:type="continuationSeparator" w:id="0">
    <w:p w14:paraId="4DE4CE90" w14:textId="77777777" w:rsidR="008727B0" w:rsidRDefault="0087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3142" w14:textId="77777777" w:rsidR="00076F69" w:rsidRPr="000E63CF" w:rsidRDefault="00076F69" w:rsidP="000E63CF">
    <w:pPr>
      <w:widowControl w:val="0"/>
      <w:autoSpaceDE w:val="0"/>
      <w:autoSpaceDN w:val="0"/>
      <w:adjustRightInd w:val="0"/>
      <w:spacing w:line="280" w:lineRule="atLeast"/>
      <w:rPr>
        <w:rFonts w:ascii="Times New Roman" w:hAnsi="Times New Roman" w:cs="Times New Roman"/>
        <w:sz w:val="2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0C13F" w14:textId="77777777" w:rsidR="008727B0" w:rsidRDefault="008727B0">
      <w:r>
        <w:separator/>
      </w:r>
    </w:p>
  </w:footnote>
  <w:footnote w:type="continuationSeparator" w:id="0">
    <w:p w14:paraId="0B6EA50A" w14:textId="77777777" w:rsidR="008727B0" w:rsidRDefault="0087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CB"/>
    <w:rsid w:val="0001267E"/>
    <w:rsid w:val="0004370D"/>
    <w:rsid w:val="00076F69"/>
    <w:rsid w:val="00194FCB"/>
    <w:rsid w:val="001C42F9"/>
    <w:rsid w:val="00244965"/>
    <w:rsid w:val="0029220B"/>
    <w:rsid w:val="005063F9"/>
    <w:rsid w:val="00541CDD"/>
    <w:rsid w:val="005D2FE2"/>
    <w:rsid w:val="007D59A3"/>
    <w:rsid w:val="007F177F"/>
    <w:rsid w:val="00865A8D"/>
    <w:rsid w:val="008727B0"/>
    <w:rsid w:val="009C2111"/>
    <w:rsid w:val="00A6598F"/>
    <w:rsid w:val="00AD017D"/>
    <w:rsid w:val="00B35B14"/>
    <w:rsid w:val="00BD19E1"/>
    <w:rsid w:val="00D5549A"/>
    <w:rsid w:val="00DC7D37"/>
    <w:rsid w:val="00DE327F"/>
    <w:rsid w:val="00E3420B"/>
    <w:rsid w:val="00E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C4EC7"/>
  <w15:chartTrackingRefBased/>
  <w15:docId w15:val="{57EE8444-8CCB-3640-987D-7CAF7E0F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F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F69"/>
  </w:style>
  <w:style w:type="paragraph" w:styleId="a6">
    <w:name w:val="footer"/>
    <w:basedOn w:val="a"/>
    <w:link w:val="a7"/>
    <w:uiPriority w:val="99"/>
    <w:unhideWhenUsed/>
    <w:rsid w:val="00076F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Alekseev</dc:creator>
  <cp:keywords/>
  <dc:description/>
  <cp:lastModifiedBy>Viktoria</cp:lastModifiedBy>
  <cp:revision>5</cp:revision>
  <dcterms:created xsi:type="dcterms:W3CDTF">2023-01-12T09:09:00Z</dcterms:created>
  <dcterms:modified xsi:type="dcterms:W3CDTF">2023-01-12T09:22:00Z</dcterms:modified>
</cp:coreProperties>
</file>